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71A6" w:rsidTr="000271A6">
        <w:tc>
          <w:tcPr>
            <w:tcW w:w="4788" w:type="dxa"/>
          </w:tcPr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This is an example of a </w:t>
            </w:r>
            <w:r w:rsidRPr="000271A6">
              <w:rPr>
                <w:rFonts w:ascii="Calibri" w:hAnsi="Calibri" w:cs="Calibri"/>
                <w:b/>
                <w:sz w:val="24"/>
                <w:szCs w:val="24"/>
              </w:rPr>
              <w:t>summary paragraph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about </w:t>
            </w:r>
            <w:r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Waiting for Godot</w:t>
            </w:r>
            <w:r w:rsidR="000F5D24"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: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This is an example of an </w:t>
            </w:r>
            <w:r w:rsidRPr="000271A6">
              <w:rPr>
                <w:rFonts w:ascii="Calibri" w:hAnsi="Calibri" w:cs="Calibri"/>
                <w:b/>
                <w:sz w:val="24"/>
                <w:szCs w:val="24"/>
              </w:rPr>
              <w:t>analytical paragraph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about </w:t>
            </w:r>
            <w:r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Waiting for Godot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71A6" w:rsidTr="000271A6">
        <w:tc>
          <w:tcPr>
            <w:tcW w:w="4788" w:type="dxa"/>
          </w:tcPr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 xml:space="preserve">Waiting for Godot </w:t>
            </w:r>
            <w:r>
              <w:rPr>
                <w:rFonts w:ascii="Calibri" w:hAnsi="Calibri" w:cs="Calibri"/>
                <w:sz w:val="21"/>
                <w:szCs w:val="21"/>
              </w:rPr>
              <w:t>begins with two men on a barren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road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by a leafless tree. These men, Vladimir and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Estragon, are often characterized as "tramps," and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we soon see that the world of this play is operating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on its own set of rules, its own system where nothing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happens, nothing is certain, and there’s never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anything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to do. Vladimir and Estragon, we soon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learn, are waiting for Godot, a man or perhaps a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deity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 The tramps can’t be sure if they’ve met Godot,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if they’re waiting in the right place, if this is the right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day, or even whether Godot is going to show up at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all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 While they wait, Vladimir and Estragon fill their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time with a series of mundane activities (like taking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boot on and off) and trivial conversations (turnips,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carrots) interspersed with more serious reflection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dead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voices, suicide, the Bible).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The eating of vegetables like the carrots and turnips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are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part of Vladimir and Estragon’s comic bits.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They create comedy in their disagreement over the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carrot in particular when Estragon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says,"Funny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,"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as he munches, "the more you eat, the worse it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gets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(Beckett 13).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Vladimir quickly disagrees, adding 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hat, for </w:t>
            </w:r>
            <w:r>
              <w:rPr>
                <w:rFonts w:ascii="Calibri" w:hAnsi="Calibri" w:cs="Calibri"/>
                <w:sz w:val="21"/>
                <w:szCs w:val="21"/>
              </w:rPr>
              <w:t>him, it’s "just the 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pposite." While this could be a </w:t>
            </w:r>
            <w:r>
              <w:rPr>
                <w:rFonts w:ascii="Calibri" w:hAnsi="Calibri" w:cs="Calibri"/>
                <w:sz w:val="21"/>
                <w:szCs w:val="21"/>
              </w:rPr>
              <w:t>completely meaningless conversation –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the point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is simply that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Didi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is in disagreement, playing at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opposites, adding to the bickering duality between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himself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Gogo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 On the other hand, the carrot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could be about the meaning of life as a hint to the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differences between the way Vladimir and Estragon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live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their lives. Vladimir’s subsequent comment, an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addendum to his carrot claim, is that he "get[s] used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to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the </w:t>
            </w:r>
            <w:r w:rsidR="00B13884">
              <w:rPr>
                <w:rFonts w:ascii="Calibri" w:hAnsi="Calibri" w:cs="Calibri"/>
                <w:sz w:val="21"/>
                <w:szCs w:val="21"/>
              </w:rPr>
              <w:t>muck as [he goes] along." He se</w:t>
            </w:r>
            <w:bookmarkStart w:id="0" w:name="_GoBack"/>
            <w:bookmarkEnd w:id="0"/>
            <w:r>
              <w:rPr>
                <w:rFonts w:ascii="Calibri" w:hAnsi="Calibri" w:cs="Calibri"/>
                <w:sz w:val="21"/>
                <w:szCs w:val="21"/>
              </w:rPr>
              <w:t>ems to resign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himself to banality, but Estragon finds it, literally,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distasteful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0271A6" w:rsidRDefault="000271A6" w:rsidP="000271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71A6" w:rsidRDefault="000271A6" w:rsidP="000271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271A6" w:rsidRDefault="000271A6" w:rsidP="000271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56D59" w:rsidRDefault="00156D59" w:rsidP="000271A6"/>
    <w:sectPr w:rsidR="0015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6"/>
    <w:rsid w:val="000271A6"/>
    <w:rsid w:val="000F5D24"/>
    <w:rsid w:val="00156D59"/>
    <w:rsid w:val="00B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>MPS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2015-08-12T20:27:00Z</dcterms:created>
  <dcterms:modified xsi:type="dcterms:W3CDTF">2015-08-12T20:30:00Z</dcterms:modified>
</cp:coreProperties>
</file>